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9EF" w:rsidRPr="001859EF" w:rsidRDefault="001859EF" w:rsidP="001859EF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40254859" r:id="rId7"/>
        </w:objec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pacing w:val="40"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859EF" w:rsidRPr="001859EF" w:rsidTr="00C85E6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ВІСІМДЕСЯТ</w:t>
            </w:r>
            <w:r w:rsidR="004200AC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ДЕВ’ЯТА</w:t>
            </w:r>
            <w:r w:rsidRPr="001859EF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="004200AC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="004200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ВОСЬМОГО</w:t>
            </w:r>
            <w:r w:rsidR="004200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</w:tc>
      </w:tr>
    </w:tbl>
    <w:p w:rsidR="001859EF" w:rsidRPr="001859EF" w:rsidRDefault="001859EF" w:rsidP="001859EF">
      <w:pPr>
        <w:keepNext/>
        <w:tabs>
          <w:tab w:val="left" w:pos="14743"/>
        </w:tabs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/>
          <w:b/>
          <w:spacing w:val="80"/>
          <w:sz w:val="25"/>
          <w:szCs w:val="25"/>
          <w:lang w:val="uk-UA" w:eastAsia="ru-RU"/>
        </w:rPr>
      </w:pPr>
      <w:r w:rsidRPr="001859EF">
        <w:rPr>
          <w:rFonts w:ascii="Times New Roman" w:eastAsia="Times New Roman" w:hAnsi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0"/>
          <w:lang w:val="uk-UA" w:eastAsia="ru-RU"/>
        </w:rPr>
      </w:pP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 І   Ш   Е   Н   </w:t>
      </w:r>
      <w:proofErr w:type="spellStart"/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Я</w:t>
      </w:r>
    </w:p>
    <w:p w:rsidR="001859EF" w:rsidRPr="001859EF" w:rsidRDefault="001859EF" w:rsidP="001859EF">
      <w:pPr>
        <w:keepNext/>
        <w:tabs>
          <w:tab w:val="left" w:pos="1474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pacing w:val="80"/>
          <w:sz w:val="28"/>
          <w:szCs w:val="28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  <w:t>___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.05.202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6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    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          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89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-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en-US" w:eastAsia="ru-RU"/>
        </w:rPr>
        <w:t>VIII</w:t>
      </w: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1859EF" w:rsidRPr="007358C4" w:rsidTr="00C85E69">
        <w:tc>
          <w:tcPr>
            <w:tcW w:w="4928" w:type="dxa"/>
            <w:shd w:val="clear" w:color="auto" w:fill="auto"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Про затвердження місцевої цільової програми фінансової підтримки 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Бучанського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управління Державної 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казначейської служби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 України Київськ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ої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області на 202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6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рік</w:t>
            </w:r>
          </w:p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</w:p>
        </w:tc>
      </w:tr>
    </w:tbl>
    <w:p w:rsidR="001859EF" w:rsidRPr="001859EF" w:rsidRDefault="001859EF" w:rsidP="001859EF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   З метою створення умов для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надійної роботи інформаційної системи в процесі обслуговування розпорядників та одержувачів бюджетних коштів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Бучанської міської територіальної громади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 органах Державного казначейства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беручи до уваги звернення від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Бучанського управління Державної казначейської служби 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України Київськ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ої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області від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06.05.2026 року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№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03-06-06/401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, на підставі статті 91 Бюджетного кодексу України, керуючись пунктом 22 статті 26 Закону України «Про місцеве самоврядування в Україні», міська рада</w: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</w:t>
      </w:r>
    </w:p>
    <w:p w:rsidR="001859EF" w:rsidRPr="001859EF" w:rsidRDefault="001859EF" w:rsidP="001859EF">
      <w:pPr>
        <w:widowControl w:val="0"/>
        <w:numPr>
          <w:ilvl w:val="0"/>
          <w:numId w:val="15"/>
        </w:numPr>
        <w:suppressLineNumbers/>
        <w:tabs>
          <w:tab w:val="left" w:pos="232"/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</w:pP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Затвердити Місцеву цільову програму фінансової підтримки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Бучанського управління Державної казначейської служби </w:t>
      </w:r>
      <w:r w:rsidR="006E7534"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України Київськ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ої</w:t>
      </w:r>
      <w:r w:rsidR="006E7534"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області </w:t>
      </w: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>на 202</w:t>
      </w:r>
      <w:r w:rsidR="006E7534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>6</w:t>
      </w: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 рік (додається).</w:t>
      </w:r>
    </w:p>
    <w:p w:rsidR="001859EF" w:rsidRPr="001859EF" w:rsidRDefault="001859EF" w:rsidP="001859EF">
      <w:pPr>
        <w:widowControl w:val="0"/>
        <w:numPr>
          <w:ilvl w:val="0"/>
          <w:numId w:val="15"/>
        </w:numPr>
        <w:suppressLineNumbers/>
        <w:tabs>
          <w:tab w:val="left" w:pos="232"/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Контроль за виконанням даного рішення покласти на постійну комісію Бучанської міської ради з питань </w:t>
      </w:r>
      <w:r w:rsidRPr="001859EF">
        <w:rPr>
          <w:rFonts w:ascii="Times New Roman" w:eastAsia="Arial Unicode MS" w:hAnsi="Times New Roman" w:cs="Mangal"/>
          <w:kern w:val="1"/>
          <w:sz w:val="26"/>
          <w:szCs w:val="26"/>
          <w:lang w:val="uk-UA" w:eastAsia="hi-IN" w:bidi="hi-IN"/>
        </w:rPr>
        <w:t>фінансів, бюджетної та податкової політики,  соціально-економічного розвитку, підприємництва та інвестиційної діяльності.</w:t>
      </w:r>
    </w:p>
    <w:p w:rsidR="001859EF" w:rsidRPr="001859EF" w:rsidRDefault="001859E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1859EF" w:rsidRDefault="001859E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AE18AF" w:rsidRPr="001859EF" w:rsidRDefault="00AE18A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Міський голова                                                </w:t>
      </w: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ab/>
      </w: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ab/>
        <w:t xml:space="preserve">          Анатолій ФЕДОРУК</w: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Pr="001859EF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5"/>
          <w:szCs w:val="25"/>
          <w:lang w:val="uk-UA" w:eastAsia="ru-RU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lastRenderedPageBreak/>
        <w:t>Заступник міського голови                                                                    Дмитро ЧЕЙЧУК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>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___.05.2026</w:t>
      </w:r>
      <w:r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/>
          <w:sz w:val="26"/>
          <w:szCs w:val="26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/>
          <w:sz w:val="26"/>
          <w:szCs w:val="26"/>
          <w:lang w:val="uk-UA"/>
        </w:rPr>
        <w:t xml:space="preserve"> управління 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юридично-кадрової роботи</w:t>
      </w:r>
      <w:r>
        <w:rPr>
          <w:rFonts w:ascii="Times New Roman" w:eastAsia="Times New Roman" w:hAnsi="Times New Roman"/>
          <w:sz w:val="26"/>
          <w:szCs w:val="26"/>
          <w:lang w:val="uk-UA"/>
        </w:rPr>
        <w:tab/>
        <w:t xml:space="preserve"> Юлія ГАЛДЕЦЬКА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>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___.05.2026</w:t>
      </w:r>
      <w:r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р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Начальник відділу бухгалтерського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обліку та фінансового забезпечення</w:t>
      </w:r>
      <w:r>
        <w:rPr>
          <w:rFonts w:ascii="Times New Roman" w:eastAsia="Times New Roman" w:hAnsi="Times New Roman"/>
          <w:sz w:val="26"/>
          <w:szCs w:val="26"/>
          <w:lang w:val="uk-UA"/>
        </w:rPr>
        <w:tab/>
        <w:t>Світлана ЯКУБЕНКО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 xml:space="preserve">    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___.05.2026</w:t>
      </w:r>
      <w:r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FF0CE4" w:rsidRDefault="007358C4" w:rsidP="00FF0CE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Начальник відділу </w:t>
      </w:r>
      <w:r w:rsidR="00FF0CE4">
        <w:rPr>
          <w:rFonts w:ascii="Times New Roman" w:eastAsia="Times New Roman" w:hAnsi="Times New Roman"/>
          <w:sz w:val="26"/>
          <w:szCs w:val="26"/>
          <w:lang w:val="uk-UA"/>
        </w:rPr>
        <w:t>економічного</w:t>
      </w:r>
    </w:p>
    <w:p w:rsidR="007358C4" w:rsidRDefault="00FF0CE4" w:rsidP="00FF0CE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розвитку та інвестицій</w:t>
      </w:r>
      <w:r w:rsidR="007358C4">
        <w:rPr>
          <w:rFonts w:ascii="Times New Roman" w:eastAsia="Times New Roman" w:hAnsi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/>
        </w:rPr>
        <w:t>Тетяна ЛІПІНСЬКА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 xml:space="preserve">    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___.05.2026</w:t>
      </w:r>
      <w:r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P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b/>
          <w:sz w:val="25"/>
          <w:szCs w:val="25"/>
          <w:lang w:val="uk-UA"/>
        </w:rPr>
      </w:pP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60085" w:rsidRPr="000B59DE" w:rsidRDefault="00D60085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>Додаток</w:t>
      </w:r>
    </w:p>
    <w:p w:rsidR="000B59DE" w:rsidRPr="000B59DE" w:rsidRDefault="00D60085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До рішення </w:t>
      </w:r>
      <w:r w:rsidR="00F02EF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Бучанської</w:t>
      </w:r>
      <w:r w:rsidR="000B59DE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</w:t>
      </w:r>
    </w:p>
    <w:p w:rsidR="00D60085" w:rsidRPr="000B59DE" w:rsidRDefault="00F02EFD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="000B59DE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D60085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ради</w:t>
      </w:r>
    </w:p>
    <w:p w:rsidR="00D60085" w:rsidRPr="000B59DE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701F69">
        <w:rPr>
          <w:rFonts w:ascii="Times New Roman" w:hAnsi="Times New Roman"/>
          <w:sz w:val="28"/>
          <w:szCs w:val="28"/>
          <w:lang w:val="uk-UA"/>
        </w:rPr>
        <w:t xml:space="preserve">від „___” </w:t>
      </w:r>
      <w:r w:rsidR="00922942">
        <w:rPr>
          <w:rFonts w:ascii="Times New Roman" w:hAnsi="Times New Roman"/>
          <w:sz w:val="28"/>
          <w:szCs w:val="28"/>
          <w:lang w:val="uk-UA"/>
        </w:rPr>
        <w:t>травня</w:t>
      </w:r>
      <w:r w:rsidRPr="00701F69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0A5C2E">
        <w:rPr>
          <w:rFonts w:ascii="Times New Roman" w:hAnsi="Times New Roman"/>
          <w:sz w:val="28"/>
          <w:szCs w:val="28"/>
          <w:lang w:val="uk-UA"/>
        </w:rPr>
        <w:t>6</w:t>
      </w:r>
      <w:r w:rsidRPr="00701F69">
        <w:rPr>
          <w:rFonts w:ascii="Times New Roman" w:hAnsi="Times New Roman"/>
          <w:sz w:val="28"/>
          <w:szCs w:val="28"/>
          <w:lang w:val="uk-UA"/>
        </w:rPr>
        <w:t xml:space="preserve"> р.</w:t>
      </w:r>
    </w:p>
    <w:p w:rsidR="00AA1026" w:rsidRPr="00922942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de-DE" w:eastAsia="ru-RU"/>
        </w:rPr>
      </w:pPr>
      <w:r w:rsidRPr="00701F69">
        <w:rPr>
          <w:rFonts w:ascii="Times New Roman" w:hAnsi="Times New Roman"/>
          <w:sz w:val="28"/>
          <w:szCs w:val="28"/>
          <w:lang w:val="uk-UA"/>
        </w:rPr>
        <w:t>№ ______</w:t>
      </w:r>
      <w:r w:rsidR="00922942">
        <w:rPr>
          <w:rFonts w:ascii="Times New Roman" w:hAnsi="Times New Roman"/>
          <w:sz w:val="28"/>
          <w:szCs w:val="28"/>
          <w:lang w:val="uk-UA"/>
        </w:rPr>
        <w:t>-89-</w:t>
      </w:r>
      <w:r w:rsidR="00922942">
        <w:rPr>
          <w:rFonts w:ascii="Times New Roman" w:hAnsi="Times New Roman"/>
          <w:sz w:val="28"/>
          <w:szCs w:val="28"/>
          <w:lang w:val="en-US"/>
        </w:rPr>
        <w:t>VIII</w:t>
      </w:r>
    </w:p>
    <w:p w:rsidR="000B59DE" w:rsidRPr="00D95396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color w:val="FF0000"/>
          <w:sz w:val="27"/>
          <w:szCs w:val="27"/>
          <w:lang w:val="uk-UA" w:eastAsia="ru-RU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6EC1">
        <w:rPr>
          <w:rFonts w:ascii="Times New Roman" w:hAnsi="Times New Roman"/>
          <w:b/>
          <w:sz w:val="32"/>
          <w:szCs w:val="32"/>
          <w:lang w:val="uk-UA"/>
        </w:rPr>
        <w:t xml:space="preserve">ПРОГРАМА </w:t>
      </w:r>
    </w:p>
    <w:p w:rsidR="00922942" w:rsidRPr="00BA6EC1" w:rsidRDefault="00953CA3" w:rsidP="00922942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Фінансової підтримки</w:t>
      </w:r>
      <w:r w:rsidR="00BA6EC1" w:rsidRPr="00BA6EC1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0A5C2E">
        <w:rPr>
          <w:rFonts w:ascii="Times New Roman" w:hAnsi="Times New Roman"/>
          <w:b/>
          <w:sz w:val="32"/>
          <w:szCs w:val="32"/>
          <w:lang w:val="uk-UA"/>
        </w:rPr>
        <w:t xml:space="preserve">Бучанського </w:t>
      </w:r>
      <w:r w:rsidR="00BA6EC1">
        <w:rPr>
          <w:rFonts w:ascii="Times New Roman" w:hAnsi="Times New Roman"/>
          <w:b/>
          <w:sz w:val="32"/>
          <w:szCs w:val="32"/>
          <w:lang w:val="uk-UA"/>
        </w:rPr>
        <w:t>у</w:t>
      </w:r>
      <w:r w:rsidR="00BA6EC1" w:rsidRPr="00BA6EC1">
        <w:rPr>
          <w:rFonts w:ascii="Times New Roman" w:hAnsi="Times New Roman"/>
          <w:b/>
          <w:sz w:val="32"/>
          <w:szCs w:val="32"/>
          <w:lang w:val="uk-UA"/>
        </w:rPr>
        <w:t xml:space="preserve">правління Державної казначейської служби України Київської області </w:t>
      </w: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6EC1">
        <w:rPr>
          <w:rFonts w:ascii="Times New Roman" w:hAnsi="Times New Roman"/>
          <w:b/>
          <w:sz w:val="32"/>
          <w:szCs w:val="32"/>
          <w:lang w:val="uk-UA"/>
        </w:rPr>
        <w:t>на 202</w:t>
      </w:r>
      <w:r w:rsidR="000A5C2E">
        <w:rPr>
          <w:rFonts w:ascii="Times New Roman" w:hAnsi="Times New Roman"/>
          <w:b/>
          <w:sz w:val="32"/>
          <w:szCs w:val="32"/>
          <w:lang w:val="uk-UA"/>
        </w:rPr>
        <w:t>6</w:t>
      </w:r>
      <w:r w:rsidRPr="00BA6EC1">
        <w:rPr>
          <w:rFonts w:ascii="Times New Roman" w:hAnsi="Times New Roman"/>
          <w:b/>
          <w:sz w:val="32"/>
          <w:szCs w:val="32"/>
          <w:lang w:val="uk-UA"/>
        </w:rPr>
        <w:t xml:space="preserve"> рік</w:t>
      </w: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27C3" w:rsidRDefault="007527C3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A1026" w:rsidRDefault="00AA1026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ПАСПОРТ</w:t>
      </w:r>
    </w:p>
    <w:p w:rsidR="000A5C2E" w:rsidRPr="00BA6EC1" w:rsidRDefault="00AA1026" w:rsidP="00F02EF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Програми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53CA3">
        <w:rPr>
          <w:rFonts w:ascii="Times New Roman" w:hAnsi="Times New Roman"/>
          <w:b/>
          <w:sz w:val="28"/>
          <w:szCs w:val="28"/>
          <w:lang w:val="uk-UA"/>
        </w:rPr>
        <w:t xml:space="preserve"> фінансової підтримки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A5C2E">
        <w:rPr>
          <w:rFonts w:ascii="Times New Roman" w:hAnsi="Times New Roman"/>
          <w:b/>
          <w:sz w:val="28"/>
          <w:szCs w:val="28"/>
          <w:lang w:val="uk-UA"/>
        </w:rPr>
        <w:t xml:space="preserve">Бучанського </w:t>
      </w:r>
      <w:r w:rsidR="00BA6EC1"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правління Державної казначейської служби України Київської області </w:t>
      </w:r>
      <w:r w:rsidR="000A5C2E" w:rsidRPr="000A5C2E">
        <w:rPr>
          <w:rFonts w:ascii="Times New Roman" w:hAnsi="Times New Roman"/>
          <w:b/>
          <w:sz w:val="28"/>
          <w:szCs w:val="28"/>
          <w:lang w:val="uk-UA"/>
        </w:rPr>
        <w:t>на 2026 рік</w:t>
      </w:r>
    </w:p>
    <w:p w:rsidR="00625A5D" w:rsidRDefault="00625A5D" w:rsidP="00701F6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</w:p>
    <w:p w:rsidR="007D1C4D" w:rsidRDefault="007D1C4D" w:rsidP="00701F69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0"/>
        <w:gridCol w:w="3372"/>
        <w:gridCol w:w="4954"/>
      </w:tblGrid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0A5C2E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Ініціатор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розроблення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Комплексної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0A5C2E" w:rsidRDefault="001D3C6E" w:rsidP="00611211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Бучанська міська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 xml:space="preserve"> рада</w:t>
            </w:r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Розробник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0A5C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Бучанська міська рада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Головний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розпорядник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коштів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1D3C6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Бучанська міська рада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Відповідальний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виконавець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0A5C2E" w:rsidP="006D13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Бучанське у</w:t>
            </w:r>
            <w:r w:rsidRPr="006D135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правління Державної казначейської служби України Київської області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5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Співвиконавці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363834" w:rsidRDefault="00363834" w:rsidP="006D135B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lang w:val="uk-UA"/>
              </w:rPr>
              <w:t>Бучанської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 міської ради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Термін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6D135B" w:rsidP="006C741A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202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 рік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Етапи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(для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довготривалих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0A5C2E" w:rsidP="006C741A">
            <w:pPr>
              <w:spacing w:after="0" w:line="240" w:lineRule="auto"/>
              <w:rPr>
                <w:rFonts w:cs="Calibri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2026</w:t>
            </w:r>
            <w:r w:rsidR="006D135B" w:rsidRPr="006D135B">
              <w:rPr>
                <w:rFonts w:ascii="Times New Roman" w:eastAsia="Times New Roman" w:hAnsi="Times New Roman"/>
                <w:sz w:val="24"/>
                <w:lang w:val="uk-UA"/>
              </w:rPr>
              <w:t xml:space="preserve"> рік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8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обсяг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фінансових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ресурсів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необхідних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всього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у тому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числі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(</w:t>
            </w:r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>тис.</w:t>
            </w:r>
            <w:r>
              <w:rPr>
                <w:rFonts w:ascii="Times New Roman" w:eastAsia="Times New Roman" w:hAnsi="Times New Roman"/>
                <w:sz w:val="24"/>
              </w:rPr>
              <w:t>грн.):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6D135B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325,0 </w:t>
            </w:r>
            <w:proofErr w:type="spellStart"/>
            <w:r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6C741A">
            <w:pPr>
              <w:spacing w:after="0" w:line="240" w:lineRule="auto"/>
              <w:ind w:left="284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  <w:p w:rsidR="00593961" w:rsidRDefault="00593961" w:rsidP="006C741A">
            <w:pPr>
              <w:spacing w:after="0" w:line="240" w:lineRule="auto"/>
              <w:ind w:left="284"/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953CA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бюджету </w:t>
            </w:r>
            <w:proofErr w:type="spellStart"/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>Бучанської</w:t>
            </w:r>
            <w:proofErr w:type="spellEnd"/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 xml:space="preserve"> міської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територіальної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громади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;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6D13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325,</w:t>
            </w:r>
            <w:r w:rsidR="006D135B" w:rsidRPr="006D135B">
              <w:rPr>
                <w:rFonts w:ascii="Times New Roman" w:hAnsi="Times New Roman"/>
                <w:lang w:val="uk-UA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lang w:val="uk-UA"/>
              </w:rPr>
              <w:t>тис.</w:t>
            </w:r>
            <w:r w:rsidR="006D135B" w:rsidRPr="006D135B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6C741A">
            <w:pPr>
              <w:spacing w:after="0" w:line="240" w:lineRule="auto"/>
              <w:ind w:left="284"/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інші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джерела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надходжень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не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заборонені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чинним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законодавством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6C741A">
            <w:pPr>
              <w:spacing w:after="0" w:line="240" w:lineRule="auto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 xml:space="preserve">                                        -</w:t>
            </w:r>
          </w:p>
        </w:tc>
      </w:tr>
    </w:tbl>
    <w:p w:rsidR="00AA1026" w:rsidRPr="00D60085" w:rsidRDefault="00AA1026" w:rsidP="00B200A8">
      <w:pPr>
        <w:shd w:val="clear" w:color="auto" w:fill="FFFFFF"/>
        <w:spacing w:after="0" w:line="270" w:lineRule="atLeast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</w:p>
    <w:p w:rsidR="007D1C4D" w:rsidRDefault="007D1C4D" w:rsidP="00CA6470">
      <w:pPr>
        <w:pStyle w:val="a3"/>
        <w:tabs>
          <w:tab w:val="left" w:pos="2634"/>
          <w:tab w:val="left" w:pos="838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4C71" w:rsidRPr="00922942" w:rsidRDefault="00F74C71" w:rsidP="00F74C7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</w:pPr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І. </w:t>
      </w:r>
      <w:proofErr w:type="spellStart"/>
      <w:proofErr w:type="gram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Визначення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проблеми</w:t>
      </w:r>
      <w:proofErr w:type="spellEnd"/>
      <w:proofErr w:type="gram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, на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розв’язання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якої</w:t>
      </w:r>
      <w:proofErr w:type="spellEnd"/>
    </w:p>
    <w:p w:rsidR="00F74C71" w:rsidRPr="00922942" w:rsidRDefault="00F74C71" w:rsidP="00F74C7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6"/>
          <w:szCs w:val="26"/>
          <w:lang w:val="uk-UA" w:eastAsia="zh-CN"/>
        </w:rPr>
      </w:pP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спрямована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Програма</w:t>
      </w:r>
      <w:proofErr w:type="spellEnd"/>
    </w:p>
    <w:p w:rsidR="00CA6470" w:rsidRPr="00922942" w:rsidRDefault="00CA6470" w:rsidP="00F74C71">
      <w:pPr>
        <w:pStyle w:val="a3"/>
        <w:tabs>
          <w:tab w:val="left" w:pos="2634"/>
          <w:tab w:val="left" w:pos="8380"/>
        </w:tabs>
        <w:jc w:val="center"/>
        <w:rPr>
          <w:rFonts w:ascii="Times New Roman" w:hAnsi="Times New Roman" w:cs="Times New Roman"/>
          <w:b/>
          <w:lang w:val="uk-UA"/>
        </w:rPr>
      </w:pPr>
    </w:p>
    <w:p w:rsidR="00426F2A" w:rsidRPr="00922942" w:rsidRDefault="00426F2A" w:rsidP="001D16F7">
      <w:pPr>
        <w:pStyle w:val="a5"/>
        <w:spacing w:before="0" w:beforeAutospacing="0" w:after="0" w:afterAutospacing="0"/>
        <w:ind w:firstLine="624"/>
        <w:jc w:val="both"/>
        <w:rPr>
          <w:lang w:val="uk-UA"/>
        </w:rPr>
      </w:pPr>
      <w:r w:rsidRPr="00922942">
        <w:rPr>
          <w:lang w:val="uk-UA"/>
        </w:rPr>
        <w:t>Казначейство сьогодні повноцінний учасник системи електронних переказів Національного банку України. Нинішній стан охоплення казначейськими функціями, враховуючи інформаційну насиченість системи, її багаторівневу функціональну структуру, функціональну складність та необхідність роботи практично в реальному режимі часу синхронно з банківською системою, став можливим завдяки проведеній значній роботі з автоматизації обчислювальних процесів. Від надійної та стабільної роботи інформаційної системи значною мірою залежить успішність виконання органами державного казначейства своїх функціональних повноважень.</w:t>
      </w:r>
    </w:p>
    <w:p w:rsidR="00CA6470" w:rsidRPr="00922942" w:rsidRDefault="00CA6470" w:rsidP="001D16F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Основу нормативно-правової бази, згідно з якою здійснюється казначейське обслуговування місцевих бюджетів за видатками складають Бюджетний кодекс України та Порядок казначейського обслуговування місцевих бюджетів, затверджений наказом Міністерства фінансів України від 23.08.2012 р. №938</w:t>
      </w:r>
      <w:r w:rsidR="00180A84" w:rsidRPr="00922942">
        <w:rPr>
          <w:rFonts w:ascii="Times New Roman" w:hAnsi="Times New Roman"/>
          <w:sz w:val="24"/>
          <w:szCs w:val="24"/>
          <w:lang w:val="uk-UA"/>
        </w:rPr>
        <w:t xml:space="preserve"> (зі змінами)</w:t>
      </w:r>
      <w:r w:rsidRPr="00922942">
        <w:rPr>
          <w:rFonts w:ascii="Times New Roman" w:hAnsi="Times New Roman"/>
          <w:sz w:val="24"/>
          <w:szCs w:val="24"/>
          <w:lang w:val="uk-UA"/>
        </w:rPr>
        <w:t>. Порядком регламентуються організаційні взаємовідносини між органами державної казначейської служби, фінансовими органами, платниками податків, розпорядниками та одержувачами бюджетних коштів у процесі казначейського обслуговування місцевих бюджетів.</w:t>
      </w:r>
    </w:p>
    <w:p w:rsidR="00CA6470" w:rsidRPr="00922942" w:rsidRDefault="00CA6470" w:rsidP="001D16F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Відповідно до положень Бюджетного кодексу повноваження органів казначейства у частині обслуговування місцевих бюджетів за видатками зосереджується на посиленні контролю за рухом коштів місцевих бюджетів, своєчасному попередженні їх нецільового використання та впровадженні нових засад управління бюджетними зобов'язаннями.</w:t>
      </w:r>
    </w:p>
    <w:p w:rsidR="00D60085" w:rsidRPr="00922942" w:rsidRDefault="00CA6470" w:rsidP="007D0A1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 xml:space="preserve">Основним завданням органів казначейства в процесі обслуговування місцевих бюджетів є сприяння виконанню бюджетної політики місцевого самоврядування та </w:t>
      </w:r>
      <w:r w:rsidRPr="00922942">
        <w:rPr>
          <w:rFonts w:ascii="Times New Roman" w:hAnsi="Times New Roman"/>
          <w:sz w:val="24"/>
          <w:szCs w:val="24"/>
          <w:lang w:val="uk-UA"/>
        </w:rPr>
        <w:lastRenderedPageBreak/>
        <w:t>здійсненню ефективного управління коштами місцевих бюджетів. Це завдання має бути реалізоване через створення ефективної системи оперативного управління місцевими фінансами.</w:t>
      </w:r>
    </w:p>
    <w:p w:rsidR="00DE2A61" w:rsidRPr="00922942" w:rsidRDefault="00DE2A61" w:rsidP="00EC7AC1">
      <w:pPr>
        <w:shd w:val="clear" w:color="auto" w:fill="FFFFFF"/>
        <w:spacing w:after="0" w:line="240" w:lineRule="auto"/>
        <w:ind w:firstLine="62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</w:pPr>
    </w:p>
    <w:p w:rsidR="00F74C71" w:rsidRPr="00922942" w:rsidRDefault="00F74C71" w:rsidP="00F74C71">
      <w:pPr>
        <w:pStyle w:val="2"/>
        <w:ind w:firstLine="540"/>
        <w:rPr>
          <w:sz w:val="26"/>
          <w:szCs w:val="26"/>
        </w:rPr>
      </w:pPr>
      <w:r w:rsidRPr="00922942">
        <w:rPr>
          <w:sz w:val="26"/>
          <w:szCs w:val="26"/>
        </w:rPr>
        <w:t>ІІ. Мета Програми</w:t>
      </w:r>
    </w:p>
    <w:p w:rsidR="00F74C71" w:rsidRPr="00611211" w:rsidRDefault="00F74C71" w:rsidP="00F74C71">
      <w:pPr>
        <w:pStyle w:val="2"/>
        <w:ind w:firstLine="540"/>
        <w:jc w:val="both"/>
        <w:rPr>
          <w:b w:val="0"/>
          <w:sz w:val="24"/>
        </w:rPr>
      </w:pP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Метою програми є </w:t>
      </w:r>
      <w:r w:rsidRPr="00922942">
        <w:rPr>
          <w:rFonts w:ascii="Times New Roman" w:hAnsi="Times New Roman"/>
          <w:sz w:val="24"/>
          <w:szCs w:val="24"/>
          <w:lang w:val="uk-UA"/>
        </w:rPr>
        <w:t xml:space="preserve">досягнення належного рівня матеріально-технічного забезпечення для виконання завдань покладених на </w:t>
      </w:r>
      <w:r w:rsidR="006F7FDE" w:rsidRPr="00922942">
        <w:rPr>
          <w:rFonts w:ascii="Times New Roman" w:hAnsi="Times New Roman"/>
          <w:sz w:val="24"/>
          <w:szCs w:val="24"/>
          <w:lang w:val="uk-UA"/>
        </w:rPr>
        <w:t xml:space="preserve">Бучанське </w:t>
      </w:r>
      <w:r w:rsidR="006F7FDE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="00D95396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>правління Державної казначейської служби України Київської області</w:t>
      </w:r>
      <w:r w:rsidR="00823F02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процесі обслуговування розпорядників та одержувачів бюджетних коштів установ</w:t>
      </w:r>
      <w:r w:rsidRPr="00922942">
        <w:rPr>
          <w:rFonts w:ascii="Times New Roman" w:hAnsi="Times New Roman"/>
          <w:sz w:val="24"/>
          <w:szCs w:val="24"/>
          <w:lang w:val="uk-UA"/>
        </w:rPr>
        <w:t>: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-</w:t>
      </w:r>
      <w:r w:rsidRPr="00922942">
        <w:rPr>
          <w:rFonts w:ascii="Times New Roman" w:hAnsi="Times New Roman"/>
          <w:sz w:val="24"/>
          <w:szCs w:val="24"/>
          <w:lang w:val="uk-UA"/>
        </w:rPr>
        <w:tab/>
        <w:t>з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абезпечення ефективного казначейського обслуговування бюджетних коштів та контролю за використанням і збереженням державних фінансових ресурсів області;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-</w:t>
      </w:r>
      <w:r w:rsidRPr="00922942">
        <w:rPr>
          <w:rFonts w:ascii="Times New Roman" w:hAnsi="Times New Roman"/>
          <w:sz w:val="24"/>
          <w:szCs w:val="24"/>
          <w:lang w:val="uk-UA"/>
        </w:rPr>
        <w:tab/>
        <w:t>підвищення якості та оперативності казначейського обслуговування розпорядників коштів місцевих бюджетів</w:t>
      </w:r>
      <w:r w:rsidR="00617ED6" w:rsidRPr="00922942">
        <w:rPr>
          <w:rFonts w:ascii="Times New Roman" w:hAnsi="Times New Roman"/>
          <w:sz w:val="24"/>
          <w:szCs w:val="24"/>
          <w:lang w:val="uk-UA"/>
        </w:rPr>
        <w:t xml:space="preserve"> в умовах розвитку Системи дистанційного обслуговування клієнтів Казначейства через програмно-технічний комплекс «Клієнт Казначейства – Казначейство»</w:t>
      </w:r>
      <w:r w:rsidRPr="00922942">
        <w:rPr>
          <w:rFonts w:ascii="Times New Roman" w:hAnsi="Times New Roman"/>
          <w:sz w:val="24"/>
          <w:szCs w:val="24"/>
          <w:lang w:val="uk-UA"/>
        </w:rPr>
        <w:t>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забезпечення ефективної і узгодженої інформаційної взаємодії з внутрішньою платіжною системою Державної казначейської служби України та розпорядниками бюджетних коштів (в тому числі через Систему дистанційного обслуговування клієнтів Казначейства);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забезпечення ефективного, результативного і цільового використання бюджетних коштів; 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складання та своєчасне надання звітності </w:t>
      </w:r>
      <w:r w:rsidR="00F8619D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розпорядниками коштів в електронному вигляді через Систему дистанційного обслуговування клієнтів Казначейства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; 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удосконалення комплексної системи захисту інформації. </w:t>
      </w:r>
    </w:p>
    <w:p w:rsidR="00FD0CD9" w:rsidRPr="00922942" w:rsidRDefault="00FD0CD9" w:rsidP="00483EA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23F02" w:rsidRPr="00922942" w:rsidRDefault="00922942" w:rsidP="00823F02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92294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3</w:t>
      </w:r>
      <w:r w:rsidR="00823F02" w:rsidRPr="0092294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. Обґрунтування шляхів і засобів розв’язання проблеми, обсягів та джерел фінансування; строки та етапи виконання Програми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22942" w:rsidRPr="00922942" w:rsidRDefault="004200AC" w:rsidP="009229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</w:t>
      </w:r>
      <w:r w:rsidR="00823F02"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Основними шляхами розв’язання проблеми є виділення субвенції з місцевого бюджету державному бюджету 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>на виконання програм соціально-економічного розвитку регіонів</w:t>
      </w:r>
      <w:r w:rsidR="00922942"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, відповідно до ст. 91 Бюджетного кодексу України, виходячи з реальних можливостей бюджету та його пріоритетів, на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проведення поточних видатків з </w:t>
      </w:r>
      <w:r w:rsidR="00922942" w:rsidRPr="00922942">
        <w:rPr>
          <w:rFonts w:ascii="Times New Roman" w:hAnsi="Times New Roman"/>
          <w:color w:val="000000"/>
          <w:sz w:val="24"/>
          <w:szCs w:val="24"/>
          <w:lang w:val="uk-UA"/>
        </w:rPr>
        <w:t>оновлення матеріально-технічної бази Бучанського управління Державної казначейської служби у Київській області, з метою підтримки безперебійної роботи управління для забезпечення належного казначейського обслуговування розпорядників та одержувачів бюджетних коштів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:rsidR="00922942" w:rsidRPr="00922942" w:rsidRDefault="004200AC" w:rsidP="009229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 xml:space="preserve">Субвенція перераховується  </w:t>
      </w:r>
      <w:r w:rsidR="00922942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на рахунки отримувача, відкриті в органах Державної казначейської служби України на підставі укладеного договору між  Бучанською міською радою та отримувачем субвенції.</w:t>
      </w:r>
    </w:p>
    <w:p w:rsidR="00922942" w:rsidRPr="00922942" w:rsidRDefault="00922942" w:rsidP="00922942">
      <w:pPr>
        <w:shd w:val="clear" w:color="auto" w:fill="FFFFFF"/>
        <w:tabs>
          <w:tab w:val="left" w:pos="781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</w:t>
      </w:r>
      <w:r w:rsidR="004200AC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Отримувач субвенції здійснює використання коштів відповідно  до положень Бюджетного кодексу України, забезпечує їх цільове використання у встановленому законодавством порядку.</w:t>
      </w:r>
    </w:p>
    <w:p w:rsidR="00922942" w:rsidRPr="00922942" w:rsidRDefault="00922942" w:rsidP="00922942">
      <w:pPr>
        <w:shd w:val="clear" w:color="auto" w:fill="FFFFFF"/>
        <w:tabs>
          <w:tab w:val="left" w:pos="781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</w:t>
      </w:r>
      <w:r w:rsidR="004200AC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Отримувач субвенції надає до Бучанської міської ради та Фінансового управління Бучанської міської ради звіт про її використання.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>Видатки на реалізацію заходів Програми здійснюються виключно в межах бюджетних призначень, встановлених рішенням Бучанської міської ради про бюджет Бучанської міської територіальної громади на відповідний рік</w:t>
      </w:r>
      <w:r w:rsidR="00F118F3" w:rsidRPr="00F118F3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="00F118F3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по </w:t>
      </w:r>
      <w:r w:rsidR="00F118F3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КПКВКМБ 9800 «</w:t>
      </w:r>
      <w:r w:rsidR="00F118F3" w:rsidRPr="00922942">
        <w:rPr>
          <w:rFonts w:ascii="Times New Roman" w:eastAsia="Times New Roman" w:hAnsi="Times New Roman"/>
          <w:sz w:val="24"/>
          <w:szCs w:val="24"/>
          <w:lang w:val="uk-UA"/>
        </w:rPr>
        <w:t>Субвенція з місцевого бюджету державному бюджету на виконання програм соціально-економічного розвитку регіонів»</w:t>
      </w: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.  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>Реалізація Програми передбачається  протягом 202</w:t>
      </w:r>
      <w:r w:rsidR="00363834"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>6</w:t>
      </w: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року.  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</w:t>
      </w:r>
    </w:p>
    <w:p w:rsidR="00823F02" w:rsidRPr="00922942" w:rsidRDefault="00922942" w:rsidP="00823F0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4</w:t>
      </w:r>
      <w:r w:rsidR="00823F02" w:rsidRPr="00922942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. Перелік завдань Програми та результативні показники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 xml:space="preserve">Реалізація Програми полягає у здійсненні заходів фінансово характеру, спрямованих на  досягнення мети  Програми шляхом виконання завдань Програми, визначених в додатку до Програми (додається). </w:t>
      </w: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                               </w:t>
      </w:r>
      <w:r w:rsidR="00922942"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5</w:t>
      </w: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. Напрями діяльності та заходи Програми</w:t>
      </w:r>
    </w:p>
    <w:p w:rsidR="00922942" w:rsidRDefault="00823F02" w:rsidP="00823F0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</w:t>
      </w:r>
    </w:p>
    <w:p w:rsidR="00823F02" w:rsidRPr="00922942" w:rsidRDefault="00823F02" w:rsidP="00823F0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Перелік заходів і завдань Програми наведено в додатку до Програми.</w:t>
      </w: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823F02" w:rsidRPr="00922942" w:rsidRDefault="00823F02" w:rsidP="00922942">
      <w:pPr>
        <w:pStyle w:val="Style18"/>
        <w:widowControl/>
        <w:numPr>
          <w:ilvl w:val="0"/>
          <w:numId w:val="14"/>
        </w:numPr>
        <w:tabs>
          <w:tab w:val="left" w:pos="653"/>
        </w:tabs>
        <w:spacing w:line="240" w:lineRule="auto"/>
        <w:jc w:val="center"/>
        <w:rPr>
          <w:b/>
          <w:bCs/>
          <w:color w:val="000000"/>
          <w:sz w:val="26"/>
          <w:szCs w:val="26"/>
          <w:lang w:val="uk-UA"/>
        </w:rPr>
      </w:pPr>
      <w:r w:rsidRPr="00922942">
        <w:rPr>
          <w:b/>
          <w:bCs/>
          <w:color w:val="000000"/>
          <w:sz w:val="26"/>
          <w:szCs w:val="26"/>
          <w:lang w:val="uk-UA"/>
        </w:rPr>
        <w:t>Координація та контроль за ходом виконання Програми</w:t>
      </w:r>
    </w:p>
    <w:p w:rsidR="00823F02" w:rsidRPr="00922942" w:rsidRDefault="00823F02" w:rsidP="00823F02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>Координацію дій щодо виконання Програми здійснює фінансове управління Бучанської міської ради Бучанського району Київської області</w:t>
      </w:r>
    </w:p>
    <w:p w:rsidR="00823F02" w:rsidRPr="00922942" w:rsidRDefault="00823F02" w:rsidP="00823F02">
      <w:pPr>
        <w:pStyle w:val="a7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2942">
        <w:rPr>
          <w:rFonts w:ascii="Times New Roman" w:hAnsi="Times New Roman"/>
          <w:color w:val="000000"/>
          <w:sz w:val="24"/>
          <w:szCs w:val="24"/>
        </w:rPr>
        <w:t>Контроль за виконанням Програми здійснює постійна комісія ради з питань планування бюджету, фінансів та податкової політики.</w:t>
      </w:r>
    </w:p>
    <w:p w:rsidR="005E3E5F" w:rsidRDefault="005E3E5F" w:rsidP="00483EA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2942" w:rsidRDefault="00922942" w:rsidP="00483EA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D0CD9" w:rsidRPr="00E554DA" w:rsidRDefault="005E3E5F" w:rsidP="0076748E">
      <w:pPr>
        <w:spacing w:after="0" w:line="240" w:lineRule="auto"/>
        <w:ind w:left="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ради</w:t>
      </w:r>
      <w:r w:rsidR="00FD0CD9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</w:t>
      </w:r>
      <w:r w:rsidR="00CF26B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="00FD0CD9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>Тарас ШАПРАВСЬКИЙ</w:t>
      </w:r>
    </w:p>
    <w:p w:rsidR="00F74C71" w:rsidRDefault="00F74C71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B6155E" w:rsidRDefault="00B6155E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sectPr w:rsidR="00B6155E" w:rsidSect="00B8004F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1A0C4B" w:rsidRPr="00701F69" w:rsidRDefault="00FB3331" w:rsidP="004200A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</w:t>
      </w:r>
      <w:r w:rsidR="001A0C4B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527C3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1A0C4B">
        <w:rPr>
          <w:rFonts w:ascii="Times New Roman" w:hAnsi="Times New Roman"/>
          <w:sz w:val="24"/>
          <w:szCs w:val="24"/>
          <w:lang w:val="uk-UA"/>
        </w:rPr>
        <w:t xml:space="preserve">  Додаток</w:t>
      </w:r>
      <w:r w:rsidR="001A0C4B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r w:rsidR="001A0C4B" w:rsidRPr="00FB3331">
        <w:rPr>
          <w:rFonts w:ascii="Times New Roman" w:hAnsi="Times New Roman"/>
          <w:sz w:val="24"/>
          <w:szCs w:val="24"/>
          <w:lang w:val="uk-UA"/>
        </w:rPr>
        <w:t>до</w:t>
      </w:r>
      <w:r w:rsidR="001A0C4B" w:rsidRPr="0036740A">
        <w:rPr>
          <w:rFonts w:ascii="Times New Roman" w:hAnsi="Times New Roman"/>
          <w:sz w:val="24"/>
          <w:szCs w:val="24"/>
          <w:lang w:val="uk-UA"/>
        </w:rPr>
        <w:t xml:space="preserve"> Програми </w:t>
      </w:r>
      <w:r w:rsidR="001A0C4B" w:rsidRPr="00FB333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B3331" w:rsidRPr="00701F69" w:rsidRDefault="00FB3331" w:rsidP="001A0C4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</w:p>
    <w:p w:rsidR="00FB3331" w:rsidRPr="00FB3331" w:rsidRDefault="00FB3331" w:rsidP="00FB3331">
      <w:pPr>
        <w:spacing w:after="0" w:line="240" w:lineRule="auto"/>
        <w:jc w:val="center"/>
        <w:rPr>
          <w:rFonts w:ascii="Times New Roman" w:hAnsi="Times New Roman"/>
          <w:lang w:val="uk-UA"/>
        </w:rPr>
      </w:pPr>
      <w:r w:rsidRPr="00FB3331">
        <w:rPr>
          <w:rFonts w:ascii="Times New Roman" w:hAnsi="Times New Roman"/>
          <w:lang w:val="uk-UA"/>
        </w:rPr>
        <w:t xml:space="preserve"> </w:t>
      </w:r>
    </w:p>
    <w:p w:rsidR="00FB3331" w:rsidRPr="00C345A6" w:rsidRDefault="00FB3331" w:rsidP="00FB3331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</w:p>
    <w:p w:rsidR="00FB3331" w:rsidRDefault="00FB3331" w:rsidP="00FB3331">
      <w:pPr>
        <w:pStyle w:val="2"/>
      </w:pPr>
      <w:r>
        <w:t xml:space="preserve"> </w:t>
      </w:r>
      <w:r w:rsidR="004200AC">
        <w:t>Перелік заходів і завдань</w:t>
      </w:r>
    </w:p>
    <w:p w:rsidR="004200AC" w:rsidRPr="004200AC" w:rsidRDefault="004200AC" w:rsidP="004200AC">
      <w:pPr>
        <w:rPr>
          <w:rFonts w:ascii="Times New Roman" w:hAnsi="Times New Roman"/>
          <w:b/>
          <w:bCs/>
          <w:sz w:val="26"/>
          <w:szCs w:val="26"/>
          <w:lang w:val="uk-UA" w:eastAsia="ru-RU"/>
        </w:rPr>
      </w:pPr>
      <w:r w:rsidRPr="004200AC">
        <w:rPr>
          <w:rFonts w:ascii="Times New Roman" w:hAnsi="Times New Roman"/>
          <w:b/>
          <w:bCs/>
          <w:sz w:val="26"/>
          <w:szCs w:val="26"/>
          <w:lang w:val="uk-UA" w:eastAsia="ru-RU"/>
        </w:rPr>
        <w:t>Місцевої цільової програми фінансової підтримки</w:t>
      </w:r>
      <w:r w:rsidRPr="004200AC">
        <w:rPr>
          <w:rFonts w:ascii="Times New Roman" w:hAnsi="Times New Roman"/>
          <w:b/>
          <w:bCs/>
          <w:sz w:val="26"/>
          <w:szCs w:val="26"/>
          <w:lang w:val="uk-UA"/>
        </w:rPr>
        <w:t xml:space="preserve"> Бучанського управління Державної казначейської служби України Київської області на 2026 рік</w:t>
      </w:r>
    </w:p>
    <w:p w:rsidR="001B0249" w:rsidRPr="001B0249" w:rsidRDefault="001B0249" w:rsidP="001B0249">
      <w:pPr>
        <w:rPr>
          <w:lang w:val="uk-UA" w:eastAsia="ru-RU"/>
        </w:rPr>
      </w:pPr>
    </w:p>
    <w:tbl>
      <w:tblPr>
        <w:tblpPr w:leftFromText="180" w:rightFromText="180" w:vertAnchor="text" w:horzAnchor="page" w:tblpX="573" w:tblpY="-56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"/>
        <w:gridCol w:w="1752"/>
        <w:gridCol w:w="1984"/>
        <w:gridCol w:w="992"/>
        <w:gridCol w:w="1418"/>
        <w:gridCol w:w="1417"/>
        <w:gridCol w:w="821"/>
        <w:gridCol w:w="1731"/>
      </w:tblGrid>
      <w:tr w:rsidR="001A0C4B" w:rsidTr="001A0C4B">
        <w:trPr>
          <w:trHeight w:val="1408"/>
          <w:tblHeader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483EA7" w:rsidP="001A0C4B">
            <w:pPr>
              <w:pStyle w:val="TableParagraph"/>
              <w:rPr>
                <w:b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139" w:line="242" w:lineRule="auto"/>
              <w:ind w:right="257"/>
              <w:jc w:val="center"/>
              <w:rPr>
                <w:b/>
                <w:sz w:val="20"/>
                <w:szCs w:val="20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Назва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пріоритетного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завдання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Перелік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заходів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19"/>
                <w:szCs w:val="19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Термін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виконання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Виконавці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19"/>
                <w:szCs w:val="19"/>
                <w:lang w:val="ru-RU"/>
              </w:rPr>
            </w:pPr>
            <w:proofErr w:type="spellStart"/>
            <w:r w:rsidRPr="006C741A">
              <w:rPr>
                <w:b/>
                <w:sz w:val="19"/>
                <w:szCs w:val="19"/>
                <w:lang w:val="ru-RU"/>
              </w:rPr>
              <w:t>Джерела</w:t>
            </w:r>
            <w:proofErr w:type="spellEnd"/>
            <w:r w:rsidRPr="006C741A">
              <w:rPr>
                <w:b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19"/>
                <w:szCs w:val="19"/>
                <w:lang w:val="ru-RU"/>
              </w:rPr>
              <w:t>фінансування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1A0C4B" w:rsidRDefault="001A0C4B" w:rsidP="001A0C4B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Орієнтовні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обсяги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фінансування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вартість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>,</w:t>
            </w:r>
            <w:r w:rsidR="004200AC">
              <w:rPr>
                <w:b/>
                <w:sz w:val="16"/>
                <w:szCs w:val="16"/>
                <w:lang w:val="ru-RU"/>
              </w:rPr>
              <w:t xml:space="preserve"> тис.</w:t>
            </w:r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грн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, у тому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числі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>:</w:t>
            </w:r>
          </w:p>
        </w:tc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Очікуваний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результат</w:t>
            </w:r>
          </w:p>
        </w:tc>
      </w:tr>
      <w:tr w:rsidR="001A0C4B" w:rsidTr="001A0C4B">
        <w:trPr>
          <w:trHeight w:val="413"/>
          <w:tblHeader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0B575A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2026</w:t>
            </w:r>
            <w:r w:rsidR="001A0C4B" w:rsidRPr="006C741A">
              <w:rPr>
                <w:b/>
                <w:sz w:val="20"/>
                <w:szCs w:val="20"/>
                <w:lang w:val="ru-RU"/>
              </w:rPr>
              <w:t xml:space="preserve"> р.</w:t>
            </w:r>
          </w:p>
        </w:tc>
        <w:tc>
          <w:tcPr>
            <w:tcW w:w="17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</w:tr>
      <w:tr w:rsidR="001A0C4B" w:rsidTr="001A0C4B">
        <w:trPr>
          <w:trHeight w:val="175"/>
          <w:tblHeader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9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5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1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1" w:right="1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right="9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5"/>
                <w:sz w:val="20"/>
                <w:szCs w:val="20"/>
              </w:rPr>
              <w:t>12</w:t>
            </w:r>
          </w:p>
        </w:tc>
      </w:tr>
      <w:tr w:rsidR="004200AC" w:rsidRPr="007358C4" w:rsidTr="00F37366">
        <w:trPr>
          <w:trHeight w:val="460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0AC" w:rsidRPr="006C741A" w:rsidRDefault="004200AC" w:rsidP="001A0C4B">
            <w:pPr>
              <w:pStyle w:val="TableParagraph"/>
              <w:spacing w:before="22"/>
              <w:ind w:left="107"/>
              <w:jc w:val="center"/>
              <w:rPr>
                <w:sz w:val="20"/>
                <w:szCs w:val="20"/>
              </w:rPr>
            </w:pPr>
            <w:r w:rsidRPr="006C741A">
              <w:rPr>
                <w:b/>
                <w:spacing w:val="-5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0B575A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  <w:lang w:eastAsia="ru-RU"/>
              </w:rPr>
              <w:t>Фінансова підтримка</w:t>
            </w:r>
            <w:r w:rsidRPr="004200AC">
              <w:rPr>
                <w:sz w:val="20"/>
                <w:szCs w:val="20"/>
              </w:rPr>
              <w:t xml:space="preserve"> Бучанського управління Державної казначейської служби України Київської област</w:t>
            </w:r>
            <w:r>
              <w:rPr>
                <w:sz w:val="20"/>
                <w:szCs w:val="20"/>
              </w:rPr>
              <w:t>і (матеріально-технічне забезпечення потреб управління)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483EA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4200AC">
              <w:rPr>
                <w:color w:val="000000"/>
                <w:sz w:val="20"/>
                <w:szCs w:val="20"/>
              </w:rPr>
              <w:t xml:space="preserve">иділення субвенції з місцевого бюджету державному бюджету </w:t>
            </w:r>
            <w:r w:rsidRPr="004200AC">
              <w:rPr>
                <w:sz w:val="20"/>
                <w:szCs w:val="20"/>
              </w:rPr>
              <w:t>на виконання програм соціально-економічного розвитку регіонів</w:t>
            </w:r>
            <w:r w:rsidRPr="004200AC">
              <w:rPr>
                <w:color w:val="000000"/>
                <w:sz w:val="20"/>
                <w:szCs w:val="20"/>
              </w:rPr>
              <w:t>, відповідно до ст. 91 Бюджетного кодексу України, виходячи з реальних можливостей бюджету та його пріоритетів, на проведення поточних видатків з оновлення матеріально-технічної бази Бучанського управління Державної казначейської служби у Київській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200AC" w:rsidRPr="004200AC" w:rsidRDefault="004200AC" w:rsidP="001A0C4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200AC">
              <w:rPr>
                <w:rFonts w:ascii="Times New Roman" w:hAnsi="Times New Roman"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6F7FD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Бучанська міська рада, </w:t>
            </w:r>
            <w:r w:rsidRPr="004200AC">
              <w:rPr>
                <w:sz w:val="20"/>
                <w:szCs w:val="20"/>
                <w:lang w:eastAsia="ru-RU"/>
              </w:rPr>
              <w:t>Фінансове  управління Бучанської міської ради</w:t>
            </w:r>
            <w:r>
              <w:rPr>
                <w:sz w:val="20"/>
                <w:szCs w:val="20"/>
                <w:lang w:eastAsia="ru-RU"/>
              </w:rPr>
              <w:t xml:space="preserve">, </w:t>
            </w:r>
            <w:r w:rsidRPr="004200AC">
              <w:rPr>
                <w:sz w:val="20"/>
                <w:szCs w:val="20"/>
                <w:lang w:eastAsia="ru-RU"/>
              </w:rPr>
              <w:t xml:space="preserve">Бучанське управління Державної казначейської служби України Київської області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4200AC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</w:rPr>
              <w:t xml:space="preserve">Бюджет Бучанської міської територіальної громади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</w:rPr>
              <w:t>Оптимізація процесу обслуговування розпорядників та одержувачів бюджетних коштів  з використанням надійних засобів ЕЦП та сучасних інтернет-технологій</w:t>
            </w:r>
          </w:p>
        </w:tc>
      </w:tr>
      <w:tr w:rsidR="00F37366" w:rsidRPr="00953CA3" w:rsidTr="009E3872">
        <w:trPr>
          <w:trHeight w:val="299"/>
        </w:trPr>
        <w:tc>
          <w:tcPr>
            <w:tcW w:w="794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F37366" w:rsidRDefault="00D978C3" w:rsidP="00F37366">
            <w:pPr>
              <w:pStyle w:val="Table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="00F37366" w:rsidRPr="00F37366">
              <w:rPr>
                <w:b/>
                <w:bCs/>
                <w:sz w:val="20"/>
                <w:szCs w:val="20"/>
              </w:rPr>
              <w:t>Разом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F37366" w:rsidRDefault="00F37366" w:rsidP="00F3736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37366">
              <w:rPr>
                <w:b/>
                <w:bCs/>
                <w:sz w:val="20"/>
                <w:szCs w:val="20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4200AC" w:rsidRDefault="00F37366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FB3331" w:rsidRPr="001B4DE8" w:rsidRDefault="00FB3331" w:rsidP="00FB3331">
      <w:pPr>
        <w:pStyle w:val="2"/>
        <w:rPr>
          <w:sz w:val="16"/>
          <w:szCs w:val="16"/>
        </w:rPr>
      </w:pPr>
    </w:p>
    <w:p w:rsidR="00F74C71" w:rsidRPr="00E54E41" w:rsidRDefault="00F74C71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E43270" w:rsidRPr="00E554DA" w:rsidRDefault="001A0C4B" w:rsidP="00E43270">
      <w:pPr>
        <w:spacing w:after="0" w:line="240" w:lineRule="auto"/>
        <w:ind w:left="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F7FD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>Секретар ради</w:t>
      </w:r>
      <w:r w:rsidR="00E43270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="00E43270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>Тарас ШАПРАВСЬКИЙ</w:t>
      </w:r>
    </w:p>
    <w:p w:rsidR="006F7FDE" w:rsidRPr="006F7FDE" w:rsidRDefault="006F7FDE" w:rsidP="006F7FDE">
      <w:pPr>
        <w:spacing w:after="0" w:line="240" w:lineRule="auto"/>
        <w:ind w:left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7FDE" w:rsidRDefault="006F7FDE" w:rsidP="006F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B0249" w:rsidRPr="001B0249" w:rsidRDefault="001B0249" w:rsidP="001A0C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155E" w:rsidRPr="001B0249" w:rsidRDefault="001A0C4B" w:rsidP="00787A2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2E6F22" w:rsidRDefault="002E6F22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2E6F22" w:rsidRDefault="002E6F22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sectPr w:rsidR="002E6F22" w:rsidSect="002E6F22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225940"/>
    <w:multiLevelType w:val="multilevel"/>
    <w:tmpl w:val="7B54C8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B5655"/>
    <w:multiLevelType w:val="multilevel"/>
    <w:tmpl w:val="8BD29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8E0143"/>
    <w:multiLevelType w:val="multilevel"/>
    <w:tmpl w:val="222AF2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3212DA"/>
    <w:multiLevelType w:val="multilevel"/>
    <w:tmpl w:val="E026B6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1D4723"/>
    <w:multiLevelType w:val="multilevel"/>
    <w:tmpl w:val="8AE61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D20AB8"/>
    <w:multiLevelType w:val="hybridMultilevel"/>
    <w:tmpl w:val="C3203D92"/>
    <w:lvl w:ilvl="0" w:tplc="2370C08E">
      <w:numFmt w:val="bullet"/>
      <w:lvlText w:val="-"/>
      <w:lvlJc w:val="left"/>
      <w:pPr>
        <w:tabs>
          <w:tab w:val="num" w:pos="810"/>
        </w:tabs>
        <w:ind w:left="810" w:hanging="45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C5E2F"/>
    <w:multiLevelType w:val="hybridMultilevel"/>
    <w:tmpl w:val="044AE1B0"/>
    <w:lvl w:ilvl="0" w:tplc="A964EFF2">
      <w:start w:val="6"/>
      <w:numFmt w:val="decimal"/>
      <w:lvlText w:val="%1."/>
      <w:lvlJc w:val="left"/>
      <w:pPr>
        <w:ind w:left="1352" w:hanging="360"/>
      </w:pPr>
      <w:rPr>
        <w:rFonts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2072" w:hanging="360"/>
      </w:pPr>
    </w:lvl>
    <w:lvl w:ilvl="2" w:tplc="0422001B" w:tentative="1">
      <w:start w:val="1"/>
      <w:numFmt w:val="lowerRoman"/>
      <w:lvlText w:val="%3."/>
      <w:lvlJc w:val="right"/>
      <w:pPr>
        <w:ind w:left="2792" w:hanging="180"/>
      </w:pPr>
    </w:lvl>
    <w:lvl w:ilvl="3" w:tplc="0422000F" w:tentative="1">
      <w:start w:val="1"/>
      <w:numFmt w:val="decimal"/>
      <w:lvlText w:val="%4."/>
      <w:lvlJc w:val="left"/>
      <w:pPr>
        <w:ind w:left="3512" w:hanging="360"/>
      </w:pPr>
    </w:lvl>
    <w:lvl w:ilvl="4" w:tplc="04220019" w:tentative="1">
      <w:start w:val="1"/>
      <w:numFmt w:val="lowerLetter"/>
      <w:lvlText w:val="%5."/>
      <w:lvlJc w:val="left"/>
      <w:pPr>
        <w:ind w:left="4232" w:hanging="360"/>
      </w:pPr>
    </w:lvl>
    <w:lvl w:ilvl="5" w:tplc="0422001B" w:tentative="1">
      <w:start w:val="1"/>
      <w:numFmt w:val="lowerRoman"/>
      <w:lvlText w:val="%6."/>
      <w:lvlJc w:val="right"/>
      <w:pPr>
        <w:ind w:left="4952" w:hanging="180"/>
      </w:pPr>
    </w:lvl>
    <w:lvl w:ilvl="6" w:tplc="0422000F" w:tentative="1">
      <w:start w:val="1"/>
      <w:numFmt w:val="decimal"/>
      <w:lvlText w:val="%7."/>
      <w:lvlJc w:val="left"/>
      <w:pPr>
        <w:ind w:left="5672" w:hanging="360"/>
      </w:pPr>
    </w:lvl>
    <w:lvl w:ilvl="7" w:tplc="04220019" w:tentative="1">
      <w:start w:val="1"/>
      <w:numFmt w:val="lowerLetter"/>
      <w:lvlText w:val="%8."/>
      <w:lvlJc w:val="left"/>
      <w:pPr>
        <w:ind w:left="6392" w:hanging="360"/>
      </w:pPr>
    </w:lvl>
    <w:lvl w:ilvl="8" w:tplc="0422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BB1344F"/>
    <w:multiLevelType w:val="multilevel"/>
    <w:tmpl w:val="EA101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F41FE5"/>
    <w:multiLevelType w:val="multilevel"/>
    <w:tmpl w:val="A2DAF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153C5F"/>
    <w:multiLevelType w:val="hybridMultilevel"/>
    <w:tmpl w:val="05C23564"/>
    <w:lvl w:ilvl="0" w:tplc="C1A2D940">
      <w:start w:val="7"/>
      <w:numFmt w:val="decimal"/>
      <w:lvlText w:val="%1."/>
      <w:lvlJc w:val="left"/>
      <w:pPr>
        <w:ind w:left="13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1" w15:restartNumberingAfterBreak="0">
    <w:nsid w:val="5A8B5013"/>
    <w:multiLevelType w:val="multilevel"/>
    <w:tmpl w:val="429A7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415D77"/>
    <w:multiLevelType w:val="multilevel"/>
    <w:tmpl w:val="B624F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14311D"/>
    <w:multiLevelType w:val="multilevel"/>
    <w:tmpl w:val="AE849D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CC538F"/>
    <w:multiLevelType w:val="multilevel"/>
    <w:tmpl w:val="9ABCB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4"/>
  </w:num>
  <w:num w:numId="10">
    <w:abstractNumId w:val="1"/>
  </w:num>
  <w:num w:numId="11">
    <w:abstractNumId w:val="12"/>
  </w:num>
  <w:num w:numId="12">
    <w:abstractNumId w:val="13"/>
  </w:num>
  <w:num w:numId="1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510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A5D"/>
    <w:rsid w:val="000004AF"/>
    <w:rsid w:val="00020156"/>
    <w:rsid w:val="00035AB6"/>
    <w:rsid w:val="000748B3"/>
    <w:rsid w:val="00076832"/>
    <w:rsid w:val="000806E7"/>
    <w:rsid w:val="000817E3"/>
    <w:rsid w:val="00097933"/>
    <w:rsid w:val="000A5C2E"/>
    <w:rsid w:val="000B575A"/>
    <w:rsid w:val="000B59DE"/>
    <w:rsid w:val="000B6540"/>
    <w:rsid w:val="000D3133"/>
    <w:rsid w:val="000D5F1D"/>
    <w:rsid w:val="000E0892"/>
    <w:rsid w:val="000F3739"/>
    <w:rsid w:val="00155C57"/>
    <w:rsid w:val="001710EB"/>
    <w:rsid w:val="0017649B"/>
    <w:rsid w:val="00180A84"/>
    <w:rsid w:val="001859EF"/>
    <w:rsid w:val="001A0C4B"/>
    <w:rsid w:val="001B0249"/>
    <w:rsid w:val="001B7023"/>
    <w:rsid w:val="001D0010"/>
    <w:rsid w:val="001D16F7"/>
    <w:rsid w:val="001D3C6E"/>
    <w:rsid w:val="001D463F"/>
    <w:rsid w:val="001D7B8F"/>
    <w:rsid w:val="00202B65"/>
    <w:rsid w:val="00214912"/>
    <w:rsid w:val="002343C7"/>
    <w:rsid w:val="0023629E"/>
    <w:rsid w:val="00244CB6"/>
    <w:rsid w:val="00266B99"/>
    <w:rsid w:val="00271360"/>
    <w:rsid w:val="002760D7"/>
    <w:rsid w:val="00285C70"/>
    <w:rsid w:val="002C0697"/>
    <w:rsid w:val="002E0C0F"/>
    <w:rsid w:val="002E6F22"/>
    <w:rsid w:val="002F1E79"/>
    <w:rsid w:val="00304A63"/>
    <w:rsid w:val="00307719"/>
    <w:rsid w:val="00311CDD"/>
    <w:rsid w:val="00323DFD"/>
    <w:rsid w:val="003303C3"/>
    <w:rsid w:val="00337571"/>
    <w:rsid w:val="003427E7"/>
    <w:rsid w:val="003531EC"/>
    <w:rsid w:val="00363834"/>
    <w:rsid w:val="00380ED9"/>
    <w:rsid w:val="003815EE"/>
    <w:rsid w:val="0038317B"/>
    <w:rsid w:val="0038636A"/>
    <w:rsid w:val="003C231B"/>
    <w:rsid w:val="003C2F2B"/>
    <w:rsid w:val="003D1AF9"/>
    <w:rsid w:val="004200AC"/>
    <w:rsid w:val="0042338E"/>
    <w:rsid w:val="00423CAC"/>
    <w:rsid w:val="00426F2A"/>
    <w:rsid w:val="0043593A"/>
    <w:rsid w:val="00463266"/>
    <w:rsid w:val="00483EA7"/>
    <w:rsid w:val="00492AF9"/>
    <w:rsid w:val="004B5767"/>
    <w:rsid w:val="004C2F7B"/>
    <w:rsid w:val="004C3EE1"/>
    <w:rsid w:val="004D2086"/>
    <w:rsid w:val="004D7114"/>
    <w:rsid w:val="004E2011"/>
    <w:rsid w:val="004E4625"/>
    <w:rsid w:val="004E7B52"/>
    <w:rsid w:val="004F1103"/>
    <w:rsid w:val="004F45FC"/>
    <w:rsid w:val="004F6BD8"/>
    <w:rsid w:val="00514E7E"/>
    <w:rsid w:val="005262A4"/>
    <w:rsid w:val="00533182"/>
    <w:rsid w:val="00571F72"/>
    <w:rsid w:val="00593961"/>
    <w:rsid w:val="005B0348"/>
    <w:rsid w:val="005B1C22"/>
    <w:rsid w:val="005E0AE1"/>
    <w:rsid w:val="005E3E5F"/>
    <w:rsid w:val="006004FD"/>
    <w:rsid w:val="00611211"/>
    <w:rsid w:val="00617ED6"/>
    <w:rsid w:val="00625A5D"/>
    <w:rsid w:val="00636AA6"/>
    <w:rsid w:val="006B5982"/>
    <w:rsid w:val="006C741A"/>
    <w:rsid w:val="006D0A55"/>
    <w:rsid w:val="006D135B"/>
    <w:rsid w:val="006E1CA6"/>
    <w:rsid w:val="006E2AB9"/>
    <w:rsid w:val="006E7534"/>
    <w:rsid w:val="006F1AF3"/>
    <w:rsid w:val="006F6AAB"/>
    <w:rsid w:val="006F7FDE"/>
    <w:rsid w:val="00701F69"/>
    <w:rsid w:val="007101B8"/>
    <w:rsid w:val="00711138"/>
    <w:rsid w:val="00711982"/>
    <w:rsid w:val="007358C4"/>
    <w:rsid w:val="00736B3A"/>
    <w:rsid w:val="00747AF8"/>
    <w:rsid w:val="00750A3E"/>
    <w:rsid w:val="00752395"/>
    <w:rsid w:val="007527C3"/>
    <w:rsid w:val="0075327C"/>
    <w:rsid w:val="0076748E"/>
    <w:rsid w:val="00770B99"/>
    <w:rsid w:val="00785732"/>
    <w:rsid w:val="00787A27"/>
    <w:rsid w:val="007A7C75"/>
    <w:rsid w:val="007D0A17"/>
    <w:rsid w:val="007D1C4D"/>
    <w:rsid w:val="00823F02"/>
    <w:rsid w:val="00853AAF"/>
    <w:rsid w:val="00861E89"/>
    <w:rsid w:val="00882D7D"/>
    <w:rsid w:val="00885969"/>
    <w:rsid w:val="008C671A"/>
    <w:rsid w:val="008D51E3"/>
    <w:rsid w:val="008E4622"/>
    <w:rsid w:val="008F409B"/>
    <w:rsid w:val="00910BBC"/>
    <w:rsid w:val="0091540C"/>
    <w:rsid w:val="00921244"/>
    <w:rsid w:val="00922942"/>
    <w:rsid w:val="009317DE"/>
    <w:rsid w:val="00933F1B"/>
    <w:rsid w:val="009375CB"/>
    <w:rsid w:val="00953CA3"/>
    <w:rsid w:val="00963CC2"/>
    <w:rsid w:val="00996D78"/>
    <w:rsid w:val="0099764F"/>
    <w:rsid w:val="009A1E4A"/>
    <w:rsid w:val="009A5AEA"/>
    <w:rsid w:val="009B5356"/>
    <w:rsid w:val="009B58C5"/>
    <w:rsid w:val="009C3228"/>
    <w:rsid w:val="009E0BDD"/>
    <w:rsid w:val="009E3B82"/>
    <w:rsid w:val="009F0A32"/>
    <w:rsid w:val="009F7DF5"/>
    <w:rsid w:val="00A54B0C"/>
    <w:rsid w:val="00A57D90"/>
    <w:rsid w:val="00A62F9A"/>
    <w:rsid w:val="00A73ED4"/>
    <w:rsid w:val="00A81EE2"/>
    <w:rsid w:val="00A823A6"/>
    <w:rsid w:val="00A84E50"/>
    <w:rsid w:val="00A90686"/>
    <w:rsid w:val="00AA1026"/>
    <w:rsid w:val="00AC232D"/>
    <w:rsid w:val="00AD2512"/>
    <w:rsid w:val="00AD37D6"/>
    <w:rsid w:val="00AE18AF"/>
    <w:rsid w:val="00AE7F4B"/>
    <w:rsid w:val="00AF0758"/>
    <w:rsid w:val="00B00335"/>
    <w:rsid w:val="00B200A8"/>
    <w:rsid w:val="00B5137D"/>
    <w:rsid w:val="00B6155E"/>
    <w:rsid w:val="00B76866"/>
    <w:rsid w:val="00B8004F"/>
    <w:rsid w:val="00B84B87"/>
    <w:rsid w:val="00BA6EC1"/>
    <w:rsid w:val="00BB257E"/>
    <w:rsid w:val="00BD031C"/>
    <w:rsid w:val="00BD1D0F"/>
    <w:rsid w:val="00BF2E3A"/>
    <w:rsid w:val="00C00CF2"/>
    <w:rsid w:val="00C01B8B"/>
    <w:rsid w:val="00C12128"/>
    <w:rsid w:val="00C162A8"/>
    <w:rsid w:val="00C17A07"/>
    <w:rsid w:val="00C340FA"/>
    <w:rsid w:val="00C457EE"/>
    <w:rsid w:val="00C50FCA"/>
    <w:rsid w:val="00C9082B"/>
    <w:rsid w:val="00CA6470"/>
    <w:rsid w:val="00CB46AC"/>
    <w:rsid w:val="00CC06A5"/>
    <w:rsid w:val="00CF0252"/>
    <w:rsid w:val="00CF26B8"/>
    <w:rsid w:val="00D0667B"/>
    <w:rsid w:val="00D144AD"/>
    <w:rsid w:val="00D3102F"/>
    <w:rsid w:val="00D41589"/>
    <w:rsid w:val="00D60085"/>
    <w:rsid w:val="00D946B0"/>
    <w:rsid w:val="00D95396"/>
    <w:rsid w:val="00D978C3"/>
    <w:rsid w:val="00DB5D16"/>
    <w:rsid w:val="00DD5D74"/>
    <w:rsid w:val="00DE1207"/>
    <w:rsid w:val="00DE2A61"/>
    <w:rsid w:val="00DE69B4"/>
    <w:rsid w:val="00DE76BB"/>
    <w:rsid w:val="00DF5C20"/>
    <w:rsid w:val="00E43270"/>
    <w:rsid w:val="00E51F98"/>
    <w:rsid w:val="00E52186"/>
    <w:rsid w:val="00E54E41"/>
    <w:rsid w:val="00E554DA"/>
    <w:rsid w:val="00E77D4E"/>
    <w:rsid w:val="00E81A67"/>
    <w:rsid w:val="00E861E6"/>
    <w:rsid w:val="00EA1B53"/>
    <w:rsid w:val="00EA61E3"/>
    <w:rsid w:val="00EC7AC1"/>
    <w:rsid w:val="00EE3D5A"/>
    <w:rsid w:val="00EE4E9F"/>
    <w:rsid w:val="00EF1E6E"/>
    <w:rsid w:val="00EF44EF"/>
    <w:rsid w:val="00F02EFD"/>
    <w:rsid w:val="00F118F3"/>
    <w:rsid w:val="00F2585E"/>
    <w:rsid w:val="00F25977"/>
    <w:rsid w:val="00F26E8B"/>
    <w:rsid w:val="00F3449E"/>
    <w:rsid w:val="00F36290"/>
    <w:rsid w:val="00F370A1"/>
    <w:rsid w:val="00F37366"/>
    <w:rsid w:val="00F451AF"/>
    <w:rsid w:val="00F5560A"/>
    <w:rsid w:val="00F613E7"/>
    <w:rsid w:val="00F7065F"/>
    <w:rsid w:val="00F74A98"/>
    <w:rsid w:val="00F74C71"/>
    <w:rsid w:val="00F77B58"/>
    <w:rsid w:val="00F8619D"/>
    <w:rsid w:val="00FA114C"/>
    <w:rsid w:val="00FB3331"/>
    <w:rsid w:val="00FB5342"/>
    <w:rsid w:val="00FD0CD9"/>
    <w:rsid w:val="00FD1697"/>
    <w:rsid w:val="00FD3AD8"/>
    <w:rsid w:val="00FE74DE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0E4F8"/>
  <w15:chartTrackingRefBased/>
  <w15:docId w15:val="{B79DC0FC-4CA2-4912-9F87-0EF5EDE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0FA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2E6F2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4C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74C7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A64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4">
    <w:name w:val="Balloon Text"/>
    <w:basedOn w:val="a"/>
    <w:semiHidden/>
    <w:rsid w:val="004E7B5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426F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-file-field">
    <w:name w:val="copy-file-field"/>
    <w:rsid w:val="00D95396"/>
  </w:style>
  <w:style w:type="character" w:customStyle="1" w:styleId="20">
    <w:name w:val="Заголовок 2 Знак"/>
    <w:link w:val="2"/>
    <w:rsid w:val="00F74C71"/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link w:val="5"/>
    <w:semiHidden/>
    <w:rsid w:val="00F74C71"/>
    <w:rPr>
      <w:rFonts w:ascii="Calibri" w:eastAsia="Times New Roman" w:hAnsi="Calibri" w:cs="Times New Roman"/>
      <w:b/>
      <w:bCs/>
      <w:i/>
      <w:iCs/>
      <w:sz w:val="26"/>
      <w:szCs w:val="26"/>
      <w:lang w:val="ru-RU"/>
    </w:rPr>
  </w:style>
  <w:style w:type="character" w:customStyle="1" w:styleId="21">
    <w:name w:val="Основной текст (2)_"/>
    <w:link w:val="22"/>
    <w:uiPriority w:val="99"/>
    <w:locked/>
    <w:rsid w:val="00F74C71"/>
    <w:rPr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74C71"/>
    <w:pPr>
      <w:widowControl w:val="0"/>
      <w:shd w:val="clear" w:color="auto" w:fill="FFFFFF"/>
      <w:spacing w:before="60" w:after="180" w:line="240" w:lineRule="atLeast"/>
      <w:jc w:val="center"/>
    </w:pPr>
    <w:rPr>
      <w:b/>
      <w:bCs/>
      <w:sz w:val="23"/>
      <w:szCs w:val="23"/>
      <w:lang w:val="en-US"/>
    </w:rPr>
  </w:style>
  <w:style w:type="paragraph" w:customStyle="1" w:styleId="210">
    <w:name w:val="Основной текст (2)1"/>
    <w:basedOn w:val="a"/>
    <w:uiPriority w:val="99"/>
    <w:rsid w:val="00F74C71"/>
    <w:pPr>
      <w:widowControl w:val="0"/>
      <w:shd w:val="clear" w:color="auto" w:fill="FFFFFF"/>
      <w:spacing w:after="360" w:line="370" w:lineRule="exact"/>
    </w:pPr>
    <w:rPr>
      <w:rFonts w:ascii="Times New Roman" w:eastAsia="Times New Roman" w:hAnsi="Times New Roman"/>
      <w:sz w:val="28"/>
      <w:szCs w:val="28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FB33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  <w:style w:type="table" w:customStyle="1" w:styleId="TableNormal">
    <w:name w:val="Table Normal"/>
    <w:uiPriority w:val="2"/>
    <w:semiHidden/>
    <w:qFormat/>
    <w:rsid w:val="00FB333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rsid w:val="002E6F22"/>
    <w:rPr>
      <w:rFonts w:ascii="Calibri Light" w:eastAsia="Times New Roman" w:hAnsi="Calibri Light" w:cs="Times New Roman"/>
      <w:b/>
      <w:bCs/>
      <w:kern w:val="32"/>
      <w:sz w:val="32"/>
      <w:szCs w:val="32"/>
      <w:lang w:val="ru-RU"/>
    </w:rPr>
  </w:style>
  <w:style w:type="paragraph" w:styleId="a6">
    <w:name w:val="List Paragraph"/>
    <w:basedOn w:val="a"/>
    <w:uiPriority w:val="99"/>
    <w:qFormat/>
    <w:rsid w:val="00823F02"/>
    <w:pPr>
      <w:spacing w:after="160" w:line="256" w:lineRule="auto"/>
      <w:ind w:left="720"/>
    </w:pPr>
    <w:rPr>
      <w:rFonts w:eastAsia="Times New Roman" w:cs="Calibri"/>
    </w:rPr>
  </w:style>
  <w:style w:type="paragraph" w:customStyle="1" w:styleId="Style18">
    <w:name w:val="Style18"/>
    <w:basedOn w:val="a"/>
    <w:uiPriority w:val="99"/>
    <w:rsid w:val="00823F02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823F02"/>
    <w:rPr>
      <w:shd w:val="clear" w:color="auto" w:fill="FFFFFF"/>
    </w:rPr>
  </w:style>
  <w:style w:type="paragraph" w:styleId="a7">
    <w:name w:val="Body Text"/>
    <w:basedOn w:val="a"/>
    <w:link w:val="11"/>
    <w:rsid w:val="00823F02"/>
    <w:pPr>
      <w:shd w:val="clear" w:color="auto" w:fill="FFFFFF"/>
      <w:spacing w:after="0" w:line="278" w:lineRule="exact"/>
    </w:pPr>
    <w:rPr>
      <w:sz w:val="20"/>
      <w:szCs w:val="20"/>
      <w:lang w:val="uk-UA" w:eastAsia="uk-UA"/>
    </w:rPr>
  </w:style>
  <w:style w:type="character" w:customStyle="1" w:styleId="a8">
    <w:name w:val="Основной текст Знак"/>
    <w:rsid w:val="00823F02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4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178A-68B3-44FB-B1EC-6D18FA69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6684</Words>
  <Characters>3810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Microsoft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Lyudmila</dc:creator>
  <cp:keywords/>
  <cp:lastModifiedBy>Svitlana</cp:lastModifiedBy>
  <cp:revision>19</cp:revision>
  <cp:lastPrinted>2026-05-14T06:07:00Z</cp:lastPrinted>
  <dcterms:created xsi:type="dcterms:W3CDTF">2026-05-08T11:48:00Z</dcterms:created>
  <dcterms:modified xsi:type="dcterms:W3CDTF">2026-05-14T06:08:00Z</dcterms:modified>
</cp:coreProperties>
</file>